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9" w:rsidRDefault="006313E9" w:rsidP="006313E9">
      <w:pPr>
        <w:widowControl w:val="0"/>
        <w:rPr>
          <w:b/>
        </w:rPr>
      </w:pPr>
      <w:r>
        <w:rPr>
          <w:b/>
        </w:rPr>
        <w:t>Příloha č. 1 Veřejnoprávní smlouvy č. …</w:t>
      </w:r>
      <w:proofErr w:type="gramStart"/>
      <w:r>
        <w:rPr>
          <w:b/>
        </w:rPr>
        <w:t>…./rok/OKS</w:t>
      </w:r>
      <w:proofErr w:type="gramEnd"/>
    </w:p>
    <w:p w:rsidR="006313E9" w:rsidRDefault="006313E9" w:rsidP="006313E9">
      <w:pPr>
        <w:widowControl w:val="0"/>
        <w:rPr>
          <w:b/>
        </w:rPr>
      </w:pPr>
    </w:p>
    <w:p w:rsidR="006313E9" w:rsidRDefault="006313E9" w:rsidP="006313E9">
      <w:pPr>
        <w:widowControl w:val="0"/>
        <w:jc w:val="center"/>
        <w:rPr>
          <w:b/>
          <w:u w:val="single"/>
        </w:rPr>
      </w:pPr>
      <w:r>
        <w:rPr>
          <w:b/>
        </w:rPr>
        <w:t>PRAVIDLA PRO VYŘAZOVÁNÍ MAJETKU POŘÍZENÉHO Z DOTACÍ Z ROZPOČTU MČ PRAHA 19</w:t>
      </w:r>
    </w:p>
    <w:p w:rsidR="006313E9" w:rsidRDefault="006313E9" w:rsidP="006313E9">
      <w:pPr>
        <w:widowControl w:val="0"/>
        <w:rPr>
          <w:b/>
          <w:u w:val="single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1. MČ Praha 19 stanoví následující závazná pravidla pro vyřazování majetku pořízeného z dotací z rozpočtu MČ Praha 19 s pořizovací cenou vyšší jak 3.000,- Kč a dobou použitelnosti delší jak 1 rok.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 xml:space="preserve">2. Pravidla se týkají majetku pořízeného od roku 2014 z dotací MČ Praha 19. 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FB3158" w:rsidP="006313E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313E9" w:rsidRPr="006313E9">
        <w:rPr>
          <w:sz w:val="22"/>
          <w:szCs w:val="22"/>
        </w:rPr>
        <w:t>Pro vyřazování výše uvedeného majetku se použije postup obdobný, který platí pro Úřad MČP19 a dle kterého postupují všichni zaměstnanci úřadu při vyřazování majetku.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 xml:space="preserve">a) Zástupce příjemce dotace z rozpočtu MČ Praha 19 na nákup majetku předloží současně s vyúčtováním dotace seznam nakoupeného majetku. O nakoupeném majetku je povinen vést vlastní evidenci (seznam pořízeného majetku, rok pořízení, pořizovací cena, </w:t>
      </w:r>
      <w:proofErr w:type="spellStart"/>
      <w:r w:rsidRPr="006313E9">
        <w:rPr>
          <w:sz w:val="22"/>
          <w:szCs w:val="22"/>
        </w:rPr>
        <w:t>inv</w:t>
      </w:r>
      <w:proofErr w:type="spellEnd"/>
      <w:r w:rsidRPr="006313E9">
        <w:rPr>
          <w:sz w:val="22"/>
          <w:szCs w:val="22"/>
        </w:rPr>
        <w:t>. číslo). Při vyúčtování poskytovatel dotace tento seznam majetku odsouhlasí.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b) Zástupce příjemce dotace z rozpočtu MČP19 na nákup majetku v případě jeho vyřazování (z důvodu přebytečnosti nebo neupotřebitelnosti*) zašle návrh na vyřazení Komisi škodní a likvidační zřízené jako poradní orgán Rady MČ Praha 19 k rukám tajemníkovi komise.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 xml:space="preserve">c) Zástupce příjemce dotace v návrhu řádně popíše aktuální stav majetku spolu s fotodokumentací, uvede důvod jeho vyřazení, v případě elektropřístrojů, techniky apod. doloží posouzení odborného pracovníka o </w:t>
      </w:r>
      <w:proofErr w:type="spellStart"/>
      <w:r w:rsidRPr="006313E9">
        <w:rPr>
          <w:sz w:val="22"/>
          <w:szCs w:val="22"/>
        </w:rPr>
        <w:t>neopravitelnosti</w:t>
      </w:r>
      <w:proofErr w:type="spellEnd"/>
      <w:r w:rsidRPr="006313E9">
        <w:rPr>
          <w:sz w:val="22"/>
          <w:szCs w:val="22"/>
        </w:rPr>
        <w:t xml:space="preserve">, nerentabilnosti opravy, popř. nevhodnosti k používání. 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d) Bude-li to potřebné, komise určí své členy, kteří půjdou stav majetku osobně zkontrolovat a příjemce dotace je povinen takovou kontrolu umožnit.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e) Komise poté posoudí, zda bude majetek zlikvidován pro jeho poškození či znehodnocení nebo z důvodu nebezpečnosti používání nebo najde pro něj jinou možnost využití (prodej, vklad do majetku příspěvkových organizací zřízených MČ Praha 19, darování jiné organizaci působící na území MČ Praha 19).</w:t>
      </w:r>
    </w:p>
    <w:p w:rsidR="006313E9" w:rsidRPr="006313E9" w:rsidRDefault="006313E9" w:rsidP="006313E9">
      <w:pPr>
        <w:widowControl w:val="0"/>
        <w:jc w:val="both"/>
        <w:rPr>
          <w:sz w:val="22"/>
          <w:szCs w:val="22"/>
        </w:rPr>
      </w:pPr>
    </w:p>
    <w:p w:rsidR="006313E9" w:rsidRPr="006313E9" w:rsidRDefault="006313E9" w:rsidP="006313E9">
      <w:pPr>
        <w:pStyle w:val="Odstavecseseznamem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Návrh na způsob vyřazení či dalšího použití komise předloží Radě MČ Praha 19 k odsouhlasení.</w:t>
      </w:r>
    </w:p>
    <w:p w:rsidR="006313E9" w:rsidRPr="006313E9" w:rsidRDefault="006313E9" w:rsidP="006313E9">
      <w:pPr>
        <w:pStyle w:val="Odstavecseseznamem"/>
        <w:widowControl w:val="0"/>
        <w:ind w:left="360"/>
        <w:jc w:val="both"/>
        <w:rPr>
          <w:sz w:val="22"/>
          <w:szCs w:val="22"/>
        </w:rPr>
      </w:pPr>
    </w:p>
    <w:p w:rsidR="006313E9" w:rsidRPr="006313E9" w:rsidRDefault="006313E9" w:rsidP="006313E9">
      <w:pPr>
        <w:pStyle w:val="Odstavecseseznamem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6313E9">
        <w:rPr>
          <w:sz w:val="22"/>
          <w:szCs w:val="22"/>
        </w:rPr>
        <w:t>Výše uvedený majetek může být zlikvidován až po rozhodnutí Rady MČ Praha 19, o kterém bude zástupce organizace prostřednictvím tajemníka Komise škodní a likvidační informován.</w:t>
      </w:r>
    </w:p>
    <w:p w:rsidR="006313E9" w:rsidRPr="006313E9" w:rsidRDefault="006313E9" w:rsidP="006313E9">
      <w:pPr>
        <w:pStyle w:val="Odstavecseseznamem"/>
        <w:rPr>
          <w:sz w:val="22"/>
          <w:szCs w:val="22"/>
        </w:rPr>
      </w:pPr>
    </w:p>
    <w:p w:rsidR="006313E9" w:rsidRDefault="006313E9" w:rsidP="006313E9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6313E9">
        <w:rPr>
          <w:sz w:val="22"/>
          <w:szCs w:val="22"/>
        </w:rPr>
        <w:t xml:space="preserve">*Přebytečný majetek - za přebytečný majetek považuje majetek pořízený z dotace MČ Praha 19, který trvale příjemce dotace nepotřebuje k plnění svých úkolů a v době posuzování takového majetku je zřejmé, že ani v budoucnu nebude takový majetek potřebný. </w:t>
      </w:r>
    </w:p>
    <w:p w:rsidR="00084765" w:rsidRDefault="006313E9" w:rsidP="006313E9">
      <w:pPr>
        <w:jc w:val="both"/>
        <w:rPr>
          <w:sz w:val="22"/>
          <w:szCs w:val="22"/>
        </w:rPr>
      </w:pPr>
      <w:r w:rsidRPr="006313E9">
        <w:rPr>
          <w:sz w:val="22"/>
          <w:szCs w:val="22"/>
        </w:rPr>
        <w:t>*Neupotřebitelný majetek - za neupotřebitelný majetek se považuje majetek pořízený z dotace MČ Praha 19, který pro své opotřebení nebo poškození, zastaralost nebo nehospodárnost v provozu, nemůže již sloužit svému účelu a není možná jeho oprava bez vynaložení nepřiměřených prostředků.</w:t>
      </w:r>
    </w:p>
    <w:p w:rsidR="00E7419D" w:rsidRDefault="00E7419D" w:rsidP="006313E9">
      <w:pPr>
        <w:jc w:val="both"/>
        <w:rPr>
          <w:sz w:val="22"/>
          <w:szCs w:val="22"/>
        </w:rPr>
      </w:pPr>
    </w:p>
    <w:p w:rsidR="00E7419D" w:rsidRDefault="00E7419D" w:rsidP="00E7419D">
      <w:pPr>
        <w:pStyle w:val="Odstavecseseznamem2"/>
        <w:tabs>
          <w:tab w:val="left" w:pos="5400"/>
          <w:tab w:val="left" w:pos="6660"/>
        </w:tabs>
        <w:ind w:left="0"/>
        <w:jc w:val="both"/>
      </w:pPr>
      <w:r>
        <w:t>Tato pravidla byla</w:t>
      </w:r>
      <w:r>
        <w:t xml:space="preserve"> schválen</w:t>
      </w:r>
      <w:r>
        <w:t>a</w:t>
      </w:r>
      <w:r>
        <w:t xml:space="preserve"> Radou městské části Praha 19 usnesením č. 55/18/</w:t>
      </w:r>
      <w:proofErr w:type="spellStart"/>
      <w:r>
        <w:t>star</w:t>
      </w:r>
      <w:proofErr w:type="spellEnd"/>
      <w:r>
        <w:t xml:space="preserve">. dne </w:t>
      </w:r>
      <w:proofErr w:type="gramStart"/>
      <w:r>
        <w:t>19.07.2019</w:t>
      </w:r>
      <w:proofErr w:type="gramEnd"/>
      <w:r>
        <w:t xml:space="preserve"> na jejím 17. zasedání.</w:t>
      </w:r>
    </w:p>
    <w:p w:rsidR="00E7419D" w:rsidRDefault="00E7419D" w:rsidP="00E7419D">
      <w:pPr>
        <w:pStyle w:val="Odstavecseseznamem"/>
      </w:pPr>
    </w:p>
    <w:p w:rsidR="00E7419D" w:rsidRDefault="00E7419D" w:rsidP="00E7419D">
      <w:pPr>
        <w:widowControl w:val="0"/>
        <w:ind w:left="4248"/>
        <w:jc w:val="both"/>
      </w:pPr>
      <w:r>
        <w:t xml:space="preserve">   …………………………………..….</w:t>
      </w:r>
    </w:p>
    <w:p w:rsidR="00E7419D" w:rsidRPr="00B84BA7" w:rsidRDefault="00E7419D" w:rsidP="00E7419D">
      <w:pPr>
        <w:widowControl w:val="0"/>
        <w:ind w:left="4248"/>
        <w:rPr>
          <w:b/>
          <w:i/>
        </w:rPr>
      </w:pPr>
      <w:r>
        <w:rPr>
          <w:b/>
          <w:i/>
        </w:rPr>
        <w:t xml:space="preserve">                 </w:t>
      </w:r>
      <w:r w:rsidRPr="00B84BA7">
        <w:rPr>
          <w:b/>
          <w:i/>
        </w:rPr>
        <w:t>Ivana Šestáková</w:t>
      </w:r>
    </w:p>
    <w:p w:rsidR="00E7419D" w:rsidRDefault="00E7419D" w:rsidP="00E7419D">
      <w:pPr>
        <w:widowControl w:val="0"/>
        <w:ind w:left="4248"/>
        <w:jc w:val="both"/>
      </w:pPr>
      <w:r>
        <w:t xml:space="preserve">        místostarostka městské části</w:t>
      </w:r>
    </w:p>
    <w:p w:rsidR="00E7419D" w:rsidRDefault="00E7419D" w:rsidP="00E7419D">
      <w:pPr>
        <w:widowControl w:val="0"/>
        <w:ind w:left="4248"/>
        <w:jc w:val="both"/>
      </w:pPr>
      <w:r>
        <w:t xml:space="preserve">pro oblast ekonomickou, školství, kultury, </w:t>
      </w:r>
    </w:p>
    <w:p w:rsidR="00E7419D" w:rsidRDefault="00E7419D" w:rsidP="00E7419D">
      <w:pPr>
        <w:widowControl w:val="0"/>
        <w:ind w:left="4248"/>
        <w:jc w:val="both"/>
      </w:pPr>
      <w:r>
        <w:t xml:space="preserve">      sociálních věcí a zdravotnictví</w:t>
      </w:r>
      <w:bookmarkStart w:id="0" w:name="_GoBack"/>
      <w:bookmarkEnd w:id="0"/>
    </w:p>
    <w:sectPr w:rsidR="00E7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7D78"/>
    <w:multiLevelType w:val="hybridMultilevel"/>
    <w:tmpl w:val="B912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736DBA"/>
    <w:multiLevelType w:val="hybridMultilevel"/>
    <w:tmpl w:val="0B448744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B60CCA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B0548"/>
    <w:multiLevelType w:val="hybridMultilevel"/>
    <w:tmpl w:val="505AFA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9"/>
    <w:rsid w:val="000728BC"/>
    <w:rsid w:val="00084765"/>
    <w:rsid w:val="001555D0"/>
    <w:rsid w:val="004D7C18"/>
    <w:rsid w:val="00573002"/>
    <w:rsid w:val="006313E9"/>
    <w:rsid w:val="009F043D"/>
    <w:rsid w:val="00AF0526"/>
    <w:rsid w:val="00CC6F5A"/>
    <w:rsid w:val="00E53FAE"/>
    <w:rsid w:val="00E7419D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3E9"/>
    <w:pPr>
      <w:ind w:left="720"/>
      <w:contextualSpacing/>
    </w:pPr>
  </w:style>
  <w:style w:type="paragraph" w:customStyle="1" w:styleId="Odstavecseseznamem2">
    <w:name w:val="Odstavec se seznamem2"/>
    <w:basedOn w:val="Normln"/>
    <w:rsid w:val="00E7419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3E9"/>
    <w:pPr>
      <w:ind w:left="720"/>
      <w:contextualSpacing/>
    </w:pPr>
  </w:style>
  <w:style w:type="paragraph" w:customStyle="1" w:styleId="Odstavecseseznamem2">
    <w:name w:val="Odstavec se seznamem2"/>
    <w:basedOn w:val="Normln"/>
    <w:rsid w:val="00E7419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Zámyslická Ivana</cp:lastModifiedBy>
  <cp:revision>4</cp:revision>
  <dcterms:created xsi:type="dcterms:W3CDTF">2019-07-12T07:27:00Z</dcterms:created>
  <dcterms:modified xsi:type="dcterms:W3CDTF">2019-07-12T09:08:00Z</dcterms:modified>
</cp:coreProperties>
</file>